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8FF" w:rsidRDefault="00F438FF" w:rsidP="00F438FF">
      <w:pPr>
        <w:pStyle w:val="Default"/>
      </w:pPr>
    </w:p>
    <w:p w:rsidR="00F438FF" w:rsidRDefault="00F438FF" w:rsidP="00F438FF">
      <w:pPr>
        <w:pStyle w:val="Default"/>
        <w:jc w:val="center"/>
        <w:rPr>
          <w:color w:val="auto"/>
          <w:sz w:val="23"/>
          <w:szCs w:val="23"/>
        </w:rPr>
      </w:pPr>
      <w:r>
        <w:rPr>
          <w:b/>
          <w:bCs/>
          <w:color w:val="auto"/>
          <w:sz w:val="23"/>
          <w:szCs w:val="23"/>
        </w:rPr>
        <w:t>Регламент акции</w:t>
      </w:r>
    </w:p>
    <w:p w:rsidR="00F438FF" w:rsidRDefault="00F438FF" w:rsidP="00F438FF">
      <w:pPr>
        <w:pStyle w:val="Default"/>
        <w:jc w:val="center"/>
        <w:rPr>
          <w:b/>
          <w:bCs/>
          <w:color w:val="auto"/>
          <w:sz w:val="23"/>
          <w:szCs w:val="23"/>
        </w:rPr>
      </w:pPr>
      <w:r>
        <w:rPr>
          <w:b/>
          <w:bCs/>
          <w:color w:val="auto"/>
          <w:sz w:val="23"/>
          <w:szCs w:val="23"/>
        </w:rPr>
        <w:t>«Двойные бонусы»</w:t>
      </w:r>
    </w:p>
    <w:p w:rsidR="00F438FF" w:rsidRPr="00F438FF" w:rsidRDefault="00F438FF" w:rsidP="00F438FF">
      <w:pPr>
        <w:pStyle w:val="Default"/>
        <w:jc w:val="center"/>
        <w:rPr>
          <w:color w:val="auto"/>
          <w:sz w:val="23"/>
          <w:szCs w:val="23"/>
        </w:rPr>
      </w:pPr>
      <w:r>
        <w:rPr>
          <w:b/>
          <w:bCs/>
          <w:color w:val="auto"/>
          <w:sz w:val="23"/>
          <w:szCs w:val="23"/>
        </w:rPr>
        <w:t xml:space="preserve">Проведение Акции </w:t>
      </w:r>
      <w:r w:rsidR="00D07E9D" w:rsidRPr="00D07E9D">
        <w:rPr>
          <w:b/>
          <w:bCs/>
          <w:color w:val="auto"/>
          <w:sz w:val="23"/>
          <w:szCs w:val="23"/>
        </w:rPr>
        <w:t>13</w:t>
      </w:r>
      <w:r w:rsidR="00D07E9D">
        <w:rPr>
          <w:b/>
          <w:bCs/>
          <w:color w:val="auto"/>
          <w:sz w:val="23"/>
          <w:szCs w:val="23"/>
        </w:rPr>
        <w:t xml:space="preserve"> января 2023 – 13 апреля 2023</w:t>
      </w:r>
    </w:p>
    <w:p w:rsidR="00F438FF" w:rsidRDefault="00F438FF" w:rsidP="00F438FF">
      <w:pPr>
        <w:pStyle w:val="Default"/>
        <w:spacing w:after="261"/>
        <w:rPr>
          <w:color w:val="auto"/>
          <w:sz w:val="23"/>
          <w:szCs w:val="23"/>
        </w:rPr>
      </w:pPr>
      <w:r>
        <w:rPr>
          <w:b/>
          <w:bCs/>
          <w:color w:val="auto"/>
          <w:sz w:val="23"/>
          <w:szCs w:val="23"/>
        </w:rPr>
        <w:t xml:space="preserve">1 Общие положения </w:t>
      </w:r>
    </w:p>
    <w:p w:rsidR="00F438FF" w:rsidRDefault="00F438FF" w:rsidP="00F438FF">
      <w:pPr>
        <w:pStyle w:val="Default"/>
        <w:spacing w:after="261"/>
        <w:rPr>
          <w:color w:val="auto"/>
          <w:sz w:val="23"/>
          <w:szCs w:val="23"/>
        </w:rPr>
      </w:pPr>
      <w:r>
        <w:rPr>
          <w:color w:val="auto"/>
          <w:sz w:val="23"/>
          <w:szCs w:val="23"/>
        </w:rPr>
        <w:t>1.1. При покупке в период проведения акции на участвующих в акции торговых площадках –</w:t>
      </w:r>
      <w:r w:rsidR="00992519">
        <w:rPr>
          <w:color w:val="auto"/>
          <w:sz w:val="23"/>
          <w:szCs w:val="23"/>
        </w:rPr>
        <w:t xml:space="preserve"> С</w:t>
      </w:r>
      <w:r>
        <w:rPr>
          <w:color w:val="auto"/>
          <w:sz w:val="23"/>
          <w:szCs w:val="23"/>
        </w:rPr>
        <w:t xml:space="preserve">еть </w:t>
      </w:r>
      <w:r w:rsidR="00992519">
        <w:rPr>
          <w:color w:val="auto"/>
          <w:sz w:val="23"/>
          <w:szCs w:val="23"/>
        </w:rPr>
        <w:t>Р</w:t>
      </w:r>
      <w:r>
        <w:rPr>
          <w:color w:val="auto"/>
          <w:sz w:val="23"/>
          <w:szCs w:val="23"/>
        </w:rPr>
        <w:t>ыболовных Гипермаркетов АДРЕНАЛИН.</w:t>
      </w:r>
      <w:r>
        <w:rPr>
          <w:color w:val="auto"/>
          <w:sz w:val="23"/>
          <w:szCs w:val="23"/>
          <w:lang w:val="en-US"/>
        </w:rPr>
        <w:t>RU</w:t>
      </w:r>
      <w:r w:rsidRPr="00F438FF">
        <w:rPr>
          <w:color w:val="auto"/>
          <w:sz w:val="23"/>
          <w:szCs w:val="23"/>
        </w:rPr>
        <w:t xml:space="preserve"> </w:t>
      </w:r>
      <w:r>
        <w:rPr>
          <w:color w:val="auto"/>
          <w:sz w:val="23"/>
          <w:szCs w:val="23"/>
        </w:rPr>
        <w:t xml:space="preserve">и интернет-магазин </w:t>
      </w:r>
      <w:hyperlink r:id="rId4" w:history="1">
        <w:proofErr w:type="gramStart"/>
        <w:r w:rsidRPr="005257A5">
          <w:rPr>
            <w:rStyle w:val="a3"/>
            <w:sz w:val="23"/>
            <w:szCs w:val="23"/>
            <w:lang w:val="en-US"/>
          </w:rPr>
          <w:t>www</w:t>
        </w:r>
        <w:r w:rsidRPr="00F438FF">
          <w:rPr>
            <w:rStyle w:val="a3"/>
            <w:sz w:val="23"/>
            <w:szCs w:val="23"/>
          </w:rPr>
          <w:t>.</w:t>
        </w:r>
        <w:r w:rsidRPr="005257A5">
          <w:rPr>
            <w:rStyle w:val="a3"/>
            <w:sz w:val="23"/>
            <w:szCs w:val="23"/>
            <w:lang w:val="en-US"/>
          </w:rPr>
          <w:t>adrenalin</w:t>
        </w:r>
        <w:r w:rsidRPr="00F438FF">
          <w:rPr>
            <w:rStyle w:val="a3"/>
            <w:sz w:val="23"/>
            <w:szCs w:val="23"/>
          </w:rPr>
          <w:t>.</w:t>
        </w:r>
        <w:proofErr w:type="spellStart"/>
        <w:r w:rsidRPr="005257A5">
          <w:rPr>
            <w:rStyle w:val="a3"/>
            <w:sz w:val="23"/>
            <w:szCs w:val="23"/>
            <w:lang w:val="en-US"/>
          </w:rPr>
          <w:t>ru</w:t>
        </w:r>
        <w:proofErr w:type="spellEnd"/>
      </w:hyperlink>
      <w:r w:rsidRPr="00F438FF">
        <w:rPr>
          <w:color w:val="auto"/>
          <w:sz w:val="23"/>
          <w:szCs w:val="23"/>
        </w:rPr>
        <w:t xml:space="preserve"> </w:t>
      </w:r>
      <w:r>
        <w:rPr>
          <w:color w:val="auto"/>
          <w:sz w:val="23"/>
          <w:szCs w:val="23"/>
        </w:rPr>
        <w:t>,</w:t>
      </w:r>
      <w:proofErr w:type="gramEnd"/>
      <w:r>
        <w:rPr>
          <w:color w:val="auto"/>
          <w:sz w:val="23"/>
          <w:szCs w:val="23"/>
        </w:rPr>
        <w:t xml:space="preserve"> участвующих в акции товаров зарегистрированным участникам в программе лояльности АДРЕНАЛИН.</w:t>
      </w:r>
      <w:r>
        <w:rPr>
          <w:color w:val="auto"/>
          <w:sz w:val="23"/>
          <w:szCs w:val="23"/>
          <w:lang w:val="en-US"/>
        </w:rPr>
        <w:t>RU</w:t>
      </w:r>
      <w:r w:rsidRPr="00F438FF">
        <w:rPr>
          <w:color w:val="auto"/>
          <w:sz w:val="23"/>
          <w:szCs w:val="23"/>
        </w:rPr>
        <w:t xml:space="preserve"> </w:t>
      </w:r>
      <w:r>
        <w:rPr>
          <w:color w:val="auto"/>
          <w:sz w:val="23"/>
          <w:szCs w:val="23"/>
        </w:rPr>
        <w:t xml:space="preserve">при идентификации начисляются дополнительные бонусные баллы в размере, определенном настоящим регламентом. </w:t>
      </w:r>
    </w:p>
    <w:p w:rsidR="00F438FF" w:rsidRDefault="00F438FF" w:rsidP="00F438FF">
      <w:pPr>
        <w:pStyle w:val="Default"/>
        <w:spacing w:after="261"/>
        <w:rPr>
          <w:color w:val="auto"/>
          <w:sz w:val="23"/>
          <w:szCs w:val="23"/>
        </w:rPr>
      </w:pPr>
      <w:r>
        <w:rPr>
          <w:color w:val="auto"/>
          <w:sz w:val="23"/>
          <w:szCs w:val="23"/>
        </w:rPr>
        <w:t xml:space="preserve">1.2. Период проведения акции: </w:t>
      </w:r>
      <w:r w:rsidR="00D07E9D" w:rsidRPr="00D07E9D">
        <w:rPr>
          <w:b/>
          <w:bCs/>
          <w:color w:val="auto"/>
          <w:sz w:val="23"/>
          <w:szCs w:val="23"/>
        </w:rPr>
        <w:t>13</w:t>
      </w:r>
      <w:r w:rsidR="00D07E9D">
        <w:rPr>
          <w:b/>
          <w:bCs/>
          <w:color w:val="auto"/>
          <w:sz w:val="23"/>
          <w:szCs w:val="23"/>
        </w:rPr>
        <w:t xml:space="preserve"> января 2023 – 13 апреля 2023</w:t>
      </w:r>
      <w:bookmarkStart w:id="0" w:name="_GoBack"/>
      <w:bookmarkEnd w:id="0"/>
    </w:p>
    <w:p w:rsidR="00F438FF" w:rsidRDefault="00F438FF" w:rsidP="00F438FF">
      <w:pPr>
        <w:pStyle w:val="Default"/>
        <w:rPr>
          <w:color w:val="auto"/>
          <w:sz w:val="23"/>
          <w:szCs w:val="23"/>
        </w:rPr>
      </w:pPr>
      <w:r>
        <w:rPr>
          <w:color w:val="auto"/>
          <w:sz w:val="23"/>
          <w:szCs w:val="23"/>
        </w:rPr>
        <w:t xml:space="preserve">1.3. В акции участвуют площадки: </w:t>
      </w:r>
    </w:p>
    <w:p w:rsidR="00F438FF" w:rsidRDefault="00992519" w:rsidP="00F438FF">
      <w:pPr>
        <w:pStyle w:val="Default"/>
        <w:spacing w:after="251"/>
        <w:rPr>
          <w:color w:val="auto"/>
          <w:sz w:val="23"/>
          <w:szCs w:val="23"/>
        </w:rPr>
      </w:pPr>
      <w:r>
        <w:rPr>
          <w:color w:val="auto"/>
          <w:sz w:val="23"/>
          <w:szCs w:val="23"/>
        </w:rPr>
        <w:t>С</w:t>
      </w:r>
      <w:r w:rsidR="00F438FF">
        <w:rPr>
          <w:color w:val="auto"/>
          <w:sz w:val="23"/>
          <w:szCs w:val="23"/>
        </w:rPr>
        <w:t xml:space="preserve">еть </w:t>
      </w:r>
      <w:r>
        <w:rPr>
          <w:color w:val="auto"/>
          <w:sz w:val="23"/>
          <w:szCs w:val="23"/>
        </w:rPr>
        <w:t>Р</w:t>
      </w:r>
      <w:r w:rsidR="00F438FF">
        <w:rPr>
          <w:color w:val="auto"/>
          <w:sz w:val="23"/>
          <w:szCs w:val="23"/>
        </w:rPr>
        <w:t>ыболовных Гипермаркетов АДРЕНАЛИН.</w:t>
      </w:r>
      <w:r w:rsidR="00F438FF">
        <w:rPr>
          <w:color w:val="auto"/>
          <w:sz w:val="23"/>
          <w:szCs w:val="23"/>
          <w:lang w:val="en-US"/>
        </w:rPr>
        <w:t>RU</w:t>
      </w:r>
      <w:r w:rsidR="00F438FF" w:rsidRPr="00F438FF">
        <w:rPr>
          <w:color w:val="auto"/>
          <w:sz w:val="23"/>
          <w:szCs w:val="23"/>
        </w:rPr>
        <w:t xml:space="preserve"> </w:t>
      </w:r>
      <w:r w:rsidR="00F438FF">
        <w:rPr>
          <w:color w:val="auto"/>
          <w:sz w:val="23"/>
          <w:szCs w:val="23"/>
        </w:rPr>
        <w:t xml:space="preserve">и интернет-магазин </w:t>
      </w:r>
      <w:hyperlink r:id="rId5" w:history="1">
        <w:r w:rsidR="00F438FF" w:rsidRPr="005257A5">
          <w:rPr>
            <w:rStyle w:val="a3"/>
            <w:sz w:val="23"/>
            <w:szCs w:val="23"/>
            <w:lang w:val="en-US"/>
          </w:rPr>
          <w:t>www</w:t>
        </w:r>
        <w:r w:rsidR="00F438FF" w:rsidRPr="00F438FF">
          <w:rPr>
            <w:rStyle w:val="a3"/>
            <w:sz w:val="23"/>
            <w:szCs w:val="23"/>
          </w:rPr>
          <w:t>.</w:t>
        </w:r>
        <w:r w:rsidR="00F438FF" w:rsidRPr="005257A5">
          <w:rPr>
            <w:rStyle w:val="a3"/>
            <w:sz w:val="23"/>
            <w:szCs w:val="23"/>
            <w:lang w:val="en-US"/>
          </w:rPr>
          <w:t>adrenalin</w:t>
        </w:r>
        <w:r w:rsidR="00F438FF" w:rsidRPr="00F438FF">
          <w:rPr>
            <w:rStyle w:val="a3"/>
            <w:sz w:val="23"/>
            <w:szCs w:val="23"/>
          </w:rPr>
          <w:t>.</w:t>
        </w:r>
        <w:proofErr w:type="spellStart"/>
        <w:r w:rsidR="00F438FF" w:rsidRPr="005257A5">
          <w:rPr>
            <w:rStyle w:val="a3"/>
            <w:sz w:val="23"/>
            <w:szCs w:val="23"/>
            <w:lang w:val="en-US"/>
          </w:rPr>
          <w:t>ru</w:t>
        </w:r>
        <w:proofErr w:type="spellEnd"/>
      </w:hyperlink>
    </w:p>
    <w:p w:rsidR="00F438FF" w:rsidRDefault="00B040F6" w:rsidP="00F438FF">
      <w:pPr>
        <w:pStyle w:val="Default"/>
        <w:spacing w:after="260"/>
        <w:rPr>
          <w:color w:val="auto"/>
          <w:sz w:val="23"/>
          <w:szCs w:val="23"/>
        </w:rPr>
      </w:pPr>
      <w:r>
        <w:rPr>
          <w:color w:val="auto"/>
          <w:sz w:val="23"/>
          <w:szCs w:val="23"/>
        </w:rPr>
        <w:t>1.4</w:t>
      </w:r>
      <w:r w:rsidR="00F438FF">
        <w:rPr>
          <w:color w:val="auto"/>
          <w:sz w:val="23"/>
          <w:szCs w:val="23"/>
        </w:rPr>
        <w:t xml:space="preserve">. На Личный счет клиента в программе лояльности начисляются </w:t>
      </w:r>
      <w:r w:rsidR="00770458">
        <w:rPr>
          <w:color w:val="auto"/>
          <w:sz w:val="23"/>
          <w:szCs w:val="23"/>
        </w:rPr>
        <w:t xml:space="preserve">к обычным 5% </w:t>
      </w:r>
      <w:r w:rsidR="00F438FF">
        <w:rPr>
          <w:color w:val="auto"/>
          <w:sz w:val="23"/>
          <w:szCs w:val="23"/>
        </w:rPr>
        <w:t>дополнительно</w:t>
      </w:r>
      <w:r w:rsidR="00770458">
        <w:rPr>
          <w:color w:val="auto"/>
          <w:sz w:val="23"/>
          <w:szCs w:val="23"/>
        </w:rPr>
        <w:t xml:space="preserve"> еще</w:t>
      </w:r>
      <w:r w:rsidR="00F438FF">
        <w:rPr>
          <w:color w:val="auto"/>
          <w:sz w:val="23"/>
          <w:szCs w:val="23"/>
        </w:rPr>
        <w:t xml:space="preserve"> 5% бонусных баллов (но не более 1000 баллов). Бонусные баллы начисляются через 7 дней после зачисления стоимости покупки на счет продавца. </w:t>
      </w:r>
    </w:p>
    <w:p w:rsidR="00F438FF" w:rsidRDefault="00B040F6" w:rsidP="00F438FF">
      <w:pPr>
        <w:pStyle w:val="Default"/>
        <w:spacing w:after="260"/>
        <w:rPr>
          <w:color w:val="auto"/>
          <w:sz w:val="23"/>
          <w:szCs w:val="23"/>
        </w:rPr>
      </w:pPr>
      <w:r>
        <w:rPr>
          <w:color w:val="auto"/>
          <w:sz w:val="23"/>
          <w:szCs w:val="23"/>
        </w:rPr>
        <w:t>1.5</w:t>
      </w:r>
      <w:r w:rsidR="00F438FF">
        <w:rPr>
          <w:color w:val="auto"/>
          <w:sz w:val="23"/>
          <w:szCs w:val="23"/>
        </w:rPr>
        <w:t>. Расчет подлежащих начислению бонусных баллов осуществляется исходя из суммы денежных средств, внесенных в оплату товара</w:t>
      </w:r>
      <w:r w:rsidR="00992519">
        <w:rPr>
          <w:color w:val="auto"/>
          <w:sz w:val="23"/>
          <w:szCs w:val="23"/>
        </w:rPr>
        <w:t>.</w:t>
      </w:r>
    </w:p>
    <w:p w:rsidR="00992519" w:rsidRDefault="00B040F6" w:rsidP="00F438FF">
      <w:pPr>
        <w:pStyle w:val="Default"/>
        <w:spacing w:after="260"/>
        <w:rPr>
          <w:color w:val="auto"/>
          <w:sz w:val="23"/>
          <w:szCs w:val="23"/>
        </w:rPr>
      </w:pPr>
      <w:r>
        <w:rPr>
          <w:color w:val="auto"/>
          <w:sz w:val="23"/>
          <w:szCs w:val="23"/>
        </w:rPr>
        <w:t>1.6</w:t>
      </w:r>
      <w:r w:rsidR="00992519">
        <w:rPr>
          <w:color w:val="auto"/>
          <w:sz w:val="23"/>
          <w:szCs w:val="23"/>
        </w:rPr>
        <w:t>. Бонусы, полученные в период Акции можно потратить в течение 45 дней с момента активации. По истечении этого срока, Бонусы сгорают.</w:t>
      </w:r>
    </w:p>
    <w:p w:rsidR="00992519" w:rsidRDefault="00B040F6" w:rsidP="00F438FF">
      <w:pPr>
        <w:pStyle w:val="Default"/>
        <w:spacing w:after="260"/>
        <w:rPr>
          <w:color w:val="auto"/>
          <w:sz w:val="23"/>
          <w:szCs w:val="23"/>
        </w:rPr>
      </w:pPr>
      <w:r>
        <w:rPr>
          <w:color w:val="auto"/>
          <w:sz w:val="23"/>
          <w:szCs w:val="23"/>
        </w:rPr>
        <w:t>1.7</w:t>
      </w:r>
      <w:r w:rsidR="00992519">
        <w:rPr>
          <w:color w:val="auto"/>
          <w:sz w:val="23"/>
          <w:szCs w:val="23"/>
        </w:rPr>
        <w:t>. Для участия в Акции нужно быть зарегистрированным участником Программы Лояльности АДРЕНАЛИН.</w:t>
      </w:r>
      <w:r w:rsidR="00992519">
        <w:rPr>
          <w:color w:val="auto"/>
          <w:sz w:val="23"/>
          <w:szCs w:val="23"/>
          <w:lang w:val="en-US"/>
        </w:rPr>
        <w:t>RU</w:t>
      </w:r>
      <w:r w:rsidR="00992519" w:rsidRPr="00992519">
        <w:rPr>
          <w:color w:val="auto"/>
          <w:sz w:val="23"/>
          <w:szCs w:val="23"/>
        </w:rPr>
        <w:t xml:space="preserve">. </w:t>
      </w:r>
      <w:r w:rsidR="00992519">
        <w:rPr>
          <w:color w:val="auto"/>
          <w:sz w:val="23"/>
          <w:szCs w:val="23"/>
        </w:rPr>
        <w:t>Клиенты, не зарегистрированные подлежат обязательной регистрации в Про</w:t>
      </w:r>
      <w:r w:rsidR="005D4BA6">
        <w:rPr>
          <w:color w:val="auto"/>
          <w:sz w:val="23"/>
          <w:szCs w:val="23"/>
        </w:rPr>
        <w:t xml:space="preserve">грамме продавцом или менеджером, а также на сайте </w:t>
      </w:r>
      <w:hyperlink r:id="rId6" w:history="1">
        <w:r w:rsidR="005D4BA6" w:rsidRPr="005257A5">
          <w:rPr>
            <w:rStyle w:val="a3"/>
            <w:sz w:val="23"/>
            <w:szCs w:val="23"/>
            <w:lang w:val="en-US"/>
          </w:rPr>
          <w:t>www</w:t>
        </w:r>
        <w:r w:rsidR="005D4BA6" w:rsidRPr="00F438FF">
          <w:rPr>
            <w:rStyle w:val="a3"/>
            <w:sz w:val="23"/>
            <w:szCs w:val="23"/>
          </w:rPr>
          <w:t>.</w:t>
        </w:r>
        <w:r w:rsidR="005D4BA6" w:rsidRPr="005257A5">
          <w:rPr>
            <w:rStyle w:val="a3"/>
            <w:sz w:val="23"/>
            <w:szCs w:val="23"/>
            <w:lang w:val="en-US"/>
          </w:rPr>
          <w:t>adrenalin</w:t>
        </w:r>
        <w:r w:rsidR="005D4BA6" w:rsidRPr="00F438FF">
          <w:rPr>
            <w:rStyle w:val="a3"/>
            <w:sz w:val="23"/>
            <w:szCs w:val="23"/>
          </w:rPr>
          <w:t>.</w:t>
        </w:r>
        <w:proofErr w:type="spellStart"/>
        <w:r w:rsidR="005D4BA6" w:rsidRPr="005257A5">
          <w:rPr>
            <w:rStyle w:val="a3"/>
            <w:sz w:val="23"/>
            <w:szCs w:val="23"/>
            <w:lang w:val="en-US"/>
          </w:rPr>
          <w:t>ru</w:t>
        </w:r>
        <w:proofErr w:type="spellEnd"/>
      </w:hyperlink>
    </w:p>
    <w:p w:rsidR="00992519" w:rsidRPr="00992519" w:rsidRDefault="00B040F6" w:rsidP="00992519">
      <w:pPr>
        <w:pStyle w:val="Default"/>
        <w:spacing w:after="251"/>
        <w:rPr>
          <w:color w:val="auto"/>
          <w:sz w:val="23"/>
          <w:szCs w:val="23"/>
        </w:rPr>
      </w:pPr>
      <w:r>
        <w:rPr>
          <w:color w:val="auto"/>
          <w:sz w:val="23"/>
          <w:szCs w:val="23"/>
        </w:rPr>
        <w:t>1.8</w:t>
      </w:r>
      <w:r w:rsidR="00992519">
        <w:rPr>
          <w:color w:val="auto"/>
          <w:sz w:val="23"/>
          <w:szCs w:val="23"/>
        </w:rPr>
        <w:t>. Потратить Бонусы можно</w:t>
      </w:r>
      <w:r w:rsidR="00992519" w:rsidRPr="00992519">
        <w:rPr>
          <w:color w:val="auto"/>
          <w:sz w:val="23"/>
          <w:szCs w:val="23"/>
        </w:rPr>
        <w:t xml:space="preserve"> </w:t>
      </w:r>
      <w:r w:rsidR="00992519">
        <w:rPr>
          <w:color w:val="auto"/>
          <w:sz w:val="23"/>
          <w:szCs w:val="23"/>
        </w:rPr>
        <w:t>в Сети Рыболовных Гипермаркетов АДРЕНАЛИН.</w:t>
      </w:r>
      <w:r w:rsidR="00992519">
        <w:rPr>
          <w:color w:val="auto"/>
          <w:sz w:val="23"/>
          <w:szCs w:val="23"/>
          <w:lang w:val="en-US"/>
        </w:rPr>
        <w:t>RU</w:t>
      </w:r>
      <w:r w:rsidR="00992519" w:rsidRPr="00F438FF">
        <w:rPr>
          <w:color w:val="auto"/>
          <w:sz w:val="23"/>
          <w:szCs w:val="23"/>
        </w:rPr>
        <w:t xml:space="preserve"> </w:t>
      </w:r>
      <w:r w:rsidR="00992519">
        <w:rPr>
          <w:color w:val="auto"/>
          <w:sz w:val="23"/>
          <w:szCs w:val="23"/>
        </w:rPr>
        <w:t xml:space="preserve">и интернет-магазин </w:t>
      </w:r>
      <w:hyperlink r:id="rId7" w:history="1">
        <w:r w:rsidR="00992519" w:rsidRPr="005257A5">
          <w:rPr>
            <w:rStyle w:val="a3"/>
            <w:sz w:val="23"/>
            <w:szCs w:val="23"/>
            <w:lang w:val="en-US"/>
          </w:rPr>
          <w:t>www</w:t>
        </w:r>
        <w:r w:rsidR="00992519" w:rsidRPr="00F438FF">
          <w:rPr>
            <w:rStyle w:val="a3"/>
            <w:sz w:val="23"/>
            <w:szCs w:val="23"/>
          </w:rPr>
          <w:t>.</w:t>
        </w:r>
        <w:r w:rsidR="00992519" w:rsidRPr="005257A5">
          <w:rPr>
            <w:rStyle w:val="a3"/>
            <w:sz w:val="23"/>
            <w:szCs w:val="23"/>
            <w:lang w:val="en-US"/>
          </w:rPr>
          <w:t>adrenalin</w:t>
        </w:r>
        <w:r w:rsidR="00992519" w:rsidRPr="00F438FF">
          <w:rPr>
            <w:rStyle w:val="a3"/>
            <w:sz w:val="23"/>
            <w:szCs w:val="23"/>
          </w:rPr>
          <w:t>.</w:t>
        </w:r>
        <w:proofErr w:type="spellStart"/>
        <w:r w:rsidR="00992519" w:rsidRPr="005257A5">
          <w:rPr>
            <w:rStyle w:val="a3"/>
            <w:sz w:val="23"/>
            <w:szCs w:val="23"/>
            <w:lang w:val="en-US"/>
          </w:rPr>
          <w:t>ru</w:t>
        </w:r>
        <w:proofErr w:type="spellEnd"/>
      </w:hyperlink>
      <w:r w:rsidR="00992519">
        <w:rPr>
          <w:color w:val="auto"/>
          <w:sz w:val="23"/>
          <w:szCs w:val="23"/>
        </w:rPr>
        <w:t>, где</w:t>
      </w:r>
    </w:p>
    <w:p w:rsidR="00992519" w:rsidRDefault="00992519" w:rsidP="00F438FF">
      <w:pPr>
        <w:pStyle w:val="Default"/>
        <w:spacing w:after="260"/>
        <w:rPr>
          <w:rFonts w:ascii="Verdana" w:hAnsi="Verdana"/>
          <w:sz w:val="20"/>
          <w:szCs w:val="20"/>
          <w:shd w:val="clear" w:color="auto" w:fill="FFFFFF"/>
        </w:rPr>
      </w:pPr>
      <w:r>
        <w:rPr>
          <w:color w:val="auto"/>
          <w:sz w:val="23"/>
          <w:szCs w:val="23"/>
        </w:rPr>
        <w:t xml:space="preserve"> </w:t>
      </w:r>
      <w:r w:rsidRPr="00992519">
        <w:rPr>
          <w:color w:val="auto"/>
          <w:sz w:val="23"/>
          <w:szCs w:val="23"/>
        </w:rPr>
        <w:t>1 бонус = 1 рубль</w:t>
      </w:r>
    </w:p>
    <w:p w:rsidR="00992519" w:rsidRPr="00992519" w:rsidRDefault="00B040F6" w:rsidP="00F438FF">
      <w:pPr>
        <w:pStyle w:val="Default"/>
        <w:spacing w:after="260"/>
        <w:rPr>
          <w:color w:val="auto"/>
          <w:sz w:val="23"/>
          <w:szCs w:val="23"/>
        </w:rPr>
      </w:pPr>
      <w:r>
        <w:rPr>
          <w:color w:val="auto"/>
          <w:sz w:val="23"/>
          <w:szCs w:val="23"/>
        </w:rPr>
        <w:t>1.9</w:t>
      </w:r>
      <w:r w:rsidR="00992519" w:rsidRPr="00992519">
        <w:rPr>
          <w:color w:val="auto"/>
          <w:sz w:val="23"/>
          <w:szCs w:val="23"/>
        </w:rPr>
        <w:t>.</w:t>
      </w:r>
      <w:r w:rsidR="00992519">
        <w:rPr>
          <w:color w:val="auto"/>
          <w:sz w:val="23"/>
          <w:szCs w:val="23"/>
        </w:rPr>
        <w:t xml:space="preserve"> </w:t>
      </w:r>
      <w:r w:rsidR="00992519" w:rsidRPr="00992519">
        <w:rPr>
          <w:color w:val="auto"/>
          <w:sz w:val="23"/>
          <w:szCs w:val="23"/>
        </w:rPr>
        <w:t>Оплатить бонусами можно до 20% от стоимости покупки</w:t>
      </w:r>
    </w:p>
    <w:p w:rsidR="00992519" w:rsidRDefault="00B040F6" w:rsidP="00F438FF">
      <w:pPr>
        <w:pStyle w:val="Default"/>
        <w:spacing w:after="260"/>
        <w:rPr>
          <w:color w:val="auto"/>
          <w:sz w:val="23"/>
          <w:szCs w:val="23"/>
        </w:rPr>
      </w:pPr>
      <w:r>
        <w:rPr>
          <w:color w:val="auto"/>
          <w:sz w:val="23"/>
          <w:szCs w:val="23"/>
        </w:rPr>
        <w:t>1.10</w:t>
      </w:r>
      <w:r w:rsidR="00F438FF">
        <w:rPr>
          <w:color w:val="auto"/>
          <w:sz w:val="23"/>
          <w:szCs w:val="23"/>
        </w:rPr>
        <w:t xml:space="preserve">. Скидки по различным рекламным акциям не суммируются. </w:t>
      </w:r>
    </w:p>
    <w:p w:rsidR="00F438FF" w:rsidRDefault="00B040F6" w:rsidP="00F438FF">
      <w:pPr>
        <w:pStyle w:val="Default"/>
        <w:spacing w:after="260"/>
        <w:rPr>
          <w:color w:val="auto"/>
          <w:sz w:val="23"/>
          <w:szCs w:val="23"/>
        </w:rPr>
      </w:pPr>
      <w:r>
        <w:rPr>
          <w:color w:val="auto"/>
          <w:sz w:val="23"/>
          <w:szCs w:val="23"/>
        </w:rPr>
        <w:t>1.11</w:t>
      </w:r>
      <w:r w:rsidR="00F438FF">
        <w:rPr>
          <w:color w:val="auto"/>
          <w:sz w:val="23"/>
          <w:szCs w:val="23"/>
        </w:rPr>
        <w:t xml:space="preserve">. Предоставление справочной и дополнительной информации производится: </w:t>
      </w:r>
    </w:p>
    <w:p w:rsidR="00992519" w:rsidRDefault="00992519" w:rsidP="00992519">
      <w:pPr>
        <w:pStyle w:val="Default"/>
        <w:spacing w:after="251"/>
        <w:rPr>
          <w:color w:val="auto"/>
          <w:sz w:val="23"/>
          <w:szCs w:val="23"/>
        </w:rPr>
      </w:pPr>
      <w:r>
        <w:rPr>
          <w:color w:val="auto"/>
          <w:sz w:val="23"/>
          <w:szCs w:val="23"/>
        </w:rPr>
        <w:t>сеть рыболовных Гипермаркетов АДРЕНАЛИН.</w:t>
      </w:r>
      <w:r>
        <w:rPr>
          <w:color w:val="auto"/>
          <w:sz w:val="23"/>
          <w:szCs w:val="23"/>
          <w:lang w:val="en-US"/>
        </w:rPr>
        <w:t>RU</w:t>
      </w:r>
      <w:r w:rsidRPr="00F438FF">
        <w:rPr>
          <w:color w:val="auto"/>
          <w:sz w:val="23"/>
          <w:szCs w:val="23"/>
        </w:rPr>
        <w:t xml:space="preserve"> </w:t>
      </w:r>
      <w:r>
        <w:rPr>
          <w:color w:val="auto"/>
          <w:sz w:val="23"/>
          <w:szCs w:val="23"/>
        </w:rPr>
        <w:t xml:space="preserve">и интернет-магазин </w:t>
      </w:r>
      <w:hyperlink r:id="rId8" w:history="1">
        <w:r w:rsidRPr="005257A5">
          <w:rPr>
            <w:rStyle w:val="a3"/>
            <w:sz w:val="23"/>
            <w:szCs w:val="23"/>
            <w:lang w:val="en-US"/>
          </w:rPr>
          <w:t>www</w:t>
        </w:r>
        <w:r w:rsidRPr="00F438FF">
          <w:rPr>
            <w:rStyle w:val="a3"/>
            <w:sz w:val="23"/>
            <w:szCs w:val="23"/>
          </w:rPr>
          <w:t>.</w:t>
        </w:r>
        <w:r w:rsidRPr="005257A5">
          <w:rPr>
            <w:rStyle w:val="a3"/>
            <w:sz w:val="23"/>
            <w:szCs w:val="23"/>
            <w:lang w:val="en-US"/>
          </w:rPr>
          <w:t>adrenalin</w:t>
        </w:r>
        <w:r w:rsidRPr="00F438FF">
          <w:rPr>
            <w:rStyle w:val="a3"/>
            <w:sz w:val="23"/>
            <w:szCs w:val="23"/>
          </w:rPr>
          <w:t>.</w:t>
        </w:r>
        <w:proofErr w:type="spellStart"/>
        <w:r w:rsidRPr="005257A5">
          <w:rPr>
            <w:rStyle w:val="a3"/>
            <w:sz w:val="23"/>
            <w:szCs w:val="23"/>
            <w:lang w:val="en-US"/>
          </w:rPr>
          <w:t>ru</w:t>
        </w:r>
        <w:proofErr w:type="spellEnd"/>
      </w:hyperlink>
    </w:p>
    <w:p w:rsidR="00F438FF" w:rsidRDefault="00F438FF" w:rsidP="00F438FF">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по телефону 8 800</w:t>
      </w:r>
      <w:r w:rsidR="00992519">
        <w:rPr>
          <w:color w:val="auto"/>
          <w:sz w:val="23"/>
          <w:szCs w:val="23"/>
        </w:rPr>
        <w:t> 707 52 76 (для всей России)</w:t>
      </w:r>
      <w:r>
        <w:rPr>
          <w:color w:val="auto"/>
          <w:sz w:val="23"/>
          <w:szCs w:val="23"/>
        </w:rPr>
        <w:t xml:space="preserve">. </w:t>
      </w:r>
    </w:p>
    <w:p w:rsidR="00992519" w:rsidRDefault="00992519" w:rsidP="00992519">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по телефону 8 495 380 00 33 (для Москвы и Московской области). </w:t>
      </w:r>
    </w:p>
    <w:p w:rsidR="00992519" w:rsidRDefault="00992519" w:rsidP="00F438FF">
      <w:pPr>
        <w:pStyle w:val="Default"/>
        <w:rPr>
          <w:color w:val="auto"/>
          <w:sz w:val="23"/>
          <w:szCs w:val="23"/>
        </w:rPr>
      </w:pPr>
    </w:p>
    <w:p w:rsidR="00F438FF" w:rsidRDefault="00F438FF" w:rsidP="00F438FF">
      <w:pPr>
        <w:pStyle w:val="Default"/>
        <w:rPr>
          <w:color w:val="auto"/>
          <w:sz w:val="23"/>
          <w:szCs w:val="23"/>
        </w:rPr>
      </w:pPr>
    </w:p>
    <w:p w:rsidR="00F438FF" w:rsidRDefault="00F438FF" w:rsidP="00F438FF">
      <w:pPr>
        <w:pStyle w:val="Default"/>
        <w:spacing w:after="260"/>
        <w:rPr>
          <w:color w:val="auto"/>
          <w:sz w:val="23"/>
          <w:szCs w:val="23"/>
        </w:rPr>
      </w:pPr>
      <w:r>
        <w:rPr>
          <w:b/>
          <w:bCs/>
          <w:color w:val="auto"/>
          <w:sz w:val="23"/>
          <w:szCs w:val="23"/>
        </w:rPr>
        <w:t xml:space="preserve">2 Возврат и обмен товара </w:t>
      </w:r>
    </w:p>
    <w:p w:rsidR="00F438FF" w:rsidRDefault="001B4B3E" w:rsidP="00F438FF">
      <w:pPr>
        <w:pStyle w:val="Default"/>
        <w:rPr>
          <w:color w:val="auto"/>
          <w:sz w:val="23"/>
          <w:szCs w:val="23"/>
        </w:rPr>
      </w:pPr>
      <w:r>
        <w:rPr>
          <w:color w:val="auto"/>
          <w:sz w:val="23"/>
          <w:szCs w:val="23"/>
        </w:rPr>
        <w:t xml:space="preserve">2.1 Возврат товара </w:t>
      </w:r>
      <w:r w:rsidR="00F438FF">
        <w:rPr>
          <w:color w:val="auto"/>
          <w:sz w:val="23"/>
          <w:szCs w:val="23"/>
        </w:rPr>
        <w:t xml:space="preserve">производится в соответствии с действующим законодательством. При этом происходит перерасчет общей суммы покупок, и, соответственно, размера бонусных баллов. </w:t>
      </w:r>
    </w:p>
    <w:p w:rsidR="00F438FF" w:rsidRDefault="00F438FF" w:rsidP="00F438FF">
      <w:pPr>
        <w:pStyle w:val="Default"/>
        <w:rPr>
          <w:color w:val="auto"/>
          <w:sz w:val="23"/>
          <w:szCs w:val="23"/>
        </w:rPr>
      </w:pPr>
    </w:p>
    <w:p w:rsidR="00F438FF" w:rsidRDefault="00F438FF" w:rsidP="00F438FF">
      <w:pPr>
        <w:pStyle w:val="Default"/>
        <w:rPr>
          <w:color w:val="auto"/>
          <w:sz w:val="23"/>
          <w:szCs w:val="23"/>
        </w:rPr>
      </w:pPr>
      <w:r>
        <w:rPr>
          <w:color w:val="auto"/>
          <w:sz w:val="23"/>
          <w:szCs w:val="23"/>
        </w:rPr>
        <w:lastRenderedPageBreak/>
        <w:t xml:space="preserve">2.2 При возврате товара возврату подлежат средства, реально внесенные покупателем за товар в той форме, в которой данный товар был оплачен. </w:t>
      </w:r>
    </w:p>
    <w:p w:rsidR="00F438FF" w:rsidRDefault="00F438FF" w:rsidP="00F438FF">
      <w:pPr>
        <w:pStyle w:val="Default"/>
        <w:rPr>
          <w:color w:val="auto"/>
          <w:sz w:val="23"/>
          <w:szCs w:val="23"/>
        </w:rPr>
      </w:pPr>
    </w:p>
    <w:p w:rsidR="00770458" w:rsidRDefault="00F438FF" w:rsidP="00770458">
      <w:pPr>
        <w:pStyle w:val="Default"/>
        <w:spacing w:after="260"/>
        <w:rPr>
          <w:color w:val="auto"/>
          <w:sz w:val="23"/>
          <w:szCs w:val="23"/>
        </w:rPr>
      </w:pPr>
      <w:r>
        <w:rPr>
          <w:color w:val="auto"/>
          <w:sz w:val="23"/>
          <w:szCs w:val="23"/>
        </w:rPr>
        <w:t xml:space="preserve">2.3 </w:t>
      </w:r>
      <w:r w:rsidR="00770458">
        <w:rPr>
          <w:color w:val="auto"/>
          <w:sz w:val="23"/>
          <w:szCs w:val="23"/>
        </w:rPr>
        <w:t xml:space="preserve">Обмену и возврату не подлежат товары, указанные в перечне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утвержденному Постановлением Правительства Российской Федерации от 19 января 1998 г. N 55, в том числе товары, относящиеся к группе предметов личной гигиены, парфюмерно-косметические товары, швейные и трикотажные изделия (изделия швейные и трикотажные бельевые, изделия чулочно-носочные), </w:t>
      </w:r>
      <w:r w:rsidR="00770458" w:rsidRPr="00DD27F1">
        <w:rPr>
          <w:color w:val="auto"/>
          <w:sz w:val="23"/>
          <w:szCs w:val="23"/>
        </w:rPr>
        <w:t>Технически сложные приборы, имеющие гарантийный срок</w:t>
      </w:r>
      <w:r w:rsidR="00770458">
        <w:rPr>
          <w:color w:val="auto"/>
          <w:sz w:val="23"/>
          <w:szCs w:val="23"/>
        </w:rPr>
        <w:t xml:space="preserve">, отрезные расходные материалы и т.д. </w:t>
      </w:r>
    </w:p>
    <w:p w:rsidR="00F438FF" w:rsidRDefault="00F438FF" w:rsidP="00F438FF">
      <w:pPr>
        <w:pStyle w:val="Default"/>
        <w:rPr>
          <w:color w:val="auto"/>
          <w:sz w:val="23"/>
          <w:szCs w:val="23"/>
        </w:rPr>
      </w:pPr>
    </w:p>
    <w:p w:rsidR="00F438FF" w:rsidRDefault="00F438FF" w:rsidP="00F438FF">
      <w:pPr>
        <w:pStyle w:val="Default"/>
        <w:spacing w:after="260"/>
        <w:rPr>
          <w:color w:val="auto"/>
          <w:sz w:val="23"/>
          <w:szCs w:val="23"/>
        </w:rPr>
      </w:pPr>
      <w:r>
        <w:rPr>
          <w:b/>
          <w:bCs/>
          <w:color w:val="auto"/>
          <w:sz w:val="23"/>
          <w:szCs w:val="23"/>
        </w:rPr>
        <w:t xml:space="preserve">3 Прочие положения </w:t>
      </w:r>
    </w:p>
    <w:p w:rsidR="00F438FF" w:rsidRDefault="00F438FF" w:rsidP="00770458">
      <w:pPr>
        <w:pStyle w:val="Default"/>
        <w:rPr>
          <w:color w:val="auto"/>
          <w:sz w:val="23"/>
          <w:szCs w:val="23"/>
        </w:rPr>
      </w:pPr>
      <w:r>
        <w:rPr>
          <w:color w:val="auto"/>
          <w:sz w:val="23"/>
          <w:szCs w:val="23"/>
        </w:rPr>
        <w:t xml:space="preserve">3.1. </w:t>
      </w:r>
      <w:r w:rsidR="00770458">
        <w:rPr>
          <w:color w:val="auto"/>
          <w:sz w:val="23"/>
          <w:szCs w:val="23"/>
        </w:rPr>
        <w:t>Сеть Рыболовных Гипермаркетов АДРЕНАЛИН.</w:t>
      </w:r>
      <w:r w:rsidR="00770458">
        <w:rPr>
          <w:color w:val="auto"/>
          <w:sz w:val="23"/>
          <w:szCs w:val="23"/>
          <w:lang w:val="en-US"/>
        </w:rPr>
        <w:t>RU</w:t>
      </w:r>
      <w:r w:rsidR="00770458" w:rsidRPr="00F438FF">
        <w:rPr>
          <w:color w:val="auto"/>
          <w:sz w:val="23"/>
          <w:szCs w:val="23"/>
        </w:rPr>
        <w:t xml:space="preserve"> </w:t>
      </w:r>
      <w:r w:rsidR="00770458">
        <w:rPr>
          <w:color w:val="auto"/>
          <w:sz w:val="23"/>
          <w:szCs w:val="23"/>
        </w:rPr>
        <w:t xml:space="preserve">и интернет-магазин </w:t>
      </w:r>
      <w:hyperlink r:id="rId9" w:history="1">
        <w:r w:rsidR="00770458" w:rsidRPr="005257A5">
          <w:rPr>
            <w:rStyle w:val="a3"/>
            <w:sz w:val="23"/>
            <w:szCs w:val="23"/>
            <w:lang w:val="en-US"/>
          </w:rPr>
          <w:t>www</w:t>
        </w:r>
        <w:r w:rsidR="00770458" w:rsidRPr="00F438FF">
          <w:rPr>
            <w:rStyle w:val="a3"/>
            <w:sz w:val="23"/>
            <w:szCs w:val="23"/>
          </w:rPr>
          <w:t>.</w:t>
        </w:r>
        <w:r w:rsidR="00770458" w:rsidRPr="005257A5">
          <w:rPr>
            <w:rStyle w:val="a3"/>
            <w:sz w:val="23"/>
            <w:szCs w:val="23"/>
            <w:lang w:val="en-US"/>
          </w:rPr>
          <w:t>adrenalin</w:t>
        </w:r>
        <w:r w:rsidR="00770458" w:rsidRPr="00F438FF">
          <w:rPr>
            <w:rStyle w:val="a3"/>
            <w:sz w:val="23"/>
            <w:szCs w:val="23"/>
          </w:rPr>
          <w:t>.</w:t>
        </w:r>
        <w:proofErr w:type="spellStart"/>
        <w:r w:rsidR="00770458" w:rsidRPr="005257A5">
          <w:rPr>
            <w:rStyle w:val="a3"/>
            <w:sz w:val="23"/>
            <w:szCs w:val="23"/>
            <w:lang w:val="en-US"/>
          </w:rPr>
          <w:t>ru</w:t>
        </w:r>
        <w:proofErr w:type="spellEnd"/>
      </w:hyperlink>
      <w:r w:rsidR="00770458">
        <w:rPr>
          <w:color w:val="auto"/>
          <w:sz w:val="23"/>
          <w:szCs w:val="23"/>
        </w:rPr>
        <w:t xml:space="preserve"> </w:t>
      </w:r>
      <w:r>
        <w:rPr>
          <w:color w:val="auto"/>
          <w:sz w:val="23"/>
          <w:szCs w:val="23"/>
        </w:rPr>
        <w:t xml:space="preserve">оставляет за собой право на одностороннее изменение настоящего регламента, как полностью, так и частично. </w:t>
      </w:r>
    </w:p>
    <w:p w:rsidR="00770458" w:rsidRDefault="00770458" w:rsidP="00770458">
      <w:pPr>
        <w:pStyle w:val="Default"/>
        <w:rPr>
          <w:color w:val="auto"/>
          <w:sz w:val="23"/>
          <w:szCs w:val="23"/>
        </w:rPr>
      </w:pPr>
    </w:p>
    <w:p w:rsidR="00770458" w:rsidRDefault="00770458" w:rsidP="00770458">
      <w:pPr>
        <w:pStyle w:val="Default"/>
        <w:rPr>
          <w:color w:val="auto"/>
          <w:sz w:val="23"/>
          <w:szCs w:val="23"/>
        </w:rPr>
      </w:pPr>
      <w:r>
        <w:rPr>
          <w:color w:val="auto"/>
          <w:sz w:val="23"/>
          <w:szCs w:val="23"/>
        </w:rPr>
        <w:t xml:space="preserve">3.2. Все вопросы, касающиеся использования Программы Лояльности, которые не урегулированы настоящим регламентом, регулируются: </w:t>
      </w:r>
    </w:p>
    <w:p w:rsidR="00770458" w:rsidRDefault="00770458" w:rsidP="00770458">
      <w:pPr>
        <w:pStyle w:val="Default"/>
        <w:rPr>
          <w:color w:val="auto"/>
          <w:sz w:val="23"/>
          <w:szCs w:val="23"/>
        </w:rPr>
      </w:pPr>
    </w:p>
    <w:p w:rsidR="00770458" w:rsidRDefault="00770458" w:rsidP="00770458">
      <w:pPr>
        <w:pStyle w:val="Default"/>
        <w:rPr>
          <w:color w:val="auto"/>
          <w:sz w:val="23"/>
          <w:szCs w:val="23"/>
        </w:rPr>
      </w:pPr>
      <w:r>
        <w:rPr>
          <w:color w:val="auto"/>
          <w:sz w:val="23"/>
          <w:szCs w:val="23"/>
        </w:rPr>
        <w:t xml:space="preserve">3.2.1. в отношении Карты: Регламентом использования Программы Лояльности, который доступен на сайте </w:t>
      </w:r>
      <w:proofErr w:type="spellStart"/>
      <w:r>
        <w:rPr>
          <w:color w:val="auto"/>
          <w:sz w:val="23"/>
          <w:szCs w:val="23"/>
        </w:rPr>
        <w:t>www</w:t>
      </w:r>
      <w:proofErr w:type="spellEnd"/>
      <w:r>
        <w:rPr>
          <w:color w:val="auto"/>
          <w:sz w:val="23"/>
          <w:szCs w:val="23"/>
        </w:rPr>
        <w:t>.</w:t>
      </w:r>
      <w:r>
        <w:rPr>
          <w:color w:val="auto"/>
          <w:sz w:val="23"/>
          <w:szCs w:val="23"/>
          <w:lang w:val="en-US"/>
        </w:rPr>
        <w:t>adrenalin</w:t>
      </w:r>
      <w:r w:rsidRPr="00770458">
        <w:rPr>
          <w:color w:val="auto"/>
          <w:sz w:val="23"/>
          <w:szCs w:val="23"/>
        </w:rPr>
        <w:t>.</w:t>
      </w:r>
      <w:proofErr w:type="spellStart"/>
      <w:r>
        <w:rPr>
          <w:color w:val="auto"/>
          <w:sz w:val="23"/>
          <w:szCs w:val="23"/>
          <w:lang w:val="en-US"/>
        </w:rPr>
        <w:t>ru</w:t>
      </w:r>
      <w:proofErr w:type="spellEnd"/>
      <w:r>
        <w:rPr>
          <w:color w:val="auto"/>
          <w:sz w:val="23"/>
          <w:szCs w:val="23"/>
        </w:rPr>
        <w:t xml:space="preserve"> </w:t>
      </w:r>
    </w:p>
    <w:p w:rsidR="00770458" w:rsidRDefault="00770458" w:rsidP="00770458">
      <w:pPr>
        <w:pStyle w:val="Default"/>
        <w:pageBreakBefore/>
        <w:rPr>
          <w:color w:val="auto"/>
          <w:sz w:val="23"/>
          <w:szCs w:val="23"/>
        </w:rPr>
      </w:pPr>
      <w:r>
        <w:rPr>
          <w:b/>
          <w:bCs/>
          <w:color w:val="auto"/>
          <w:sz w:val="23"/>
          <w:szCs w:val="23"/>
        </w:rPr>
        <w:lastRenderedPageBreak/>
        <w:t xml:space="preserve">Приложение 1 к регламенту акции «Двойные бонусы» от </w:t>
      </w:r>
      <w:r w:rsidRPr="00770458">
        <w:rPr>
          <w:b/>
          <w:bCs/>
          <w:color w:val="auto"/>
          <w:sz w:val="23"/>
          <w:szCs w:val="23"/>
        </w:rPr>
        <w:t xml:space="preserve">15 </w:t>
      </w:r>
      <w:r>
        <w:rPr>
          <w:b/>
          <w:bCs/>
          <w:color w:val="auto"/>
          <w:sz w:val="23"/>
          <w:szCs w:val="23"/>
        </w:rPr>
        <w:t xml:space="preserve">января 2021 </w:t>
      </w:r>
    </w:p>
    <w:p w:rsidR="00F438FF" w:rsidRDefault="00F438FF" w:rsidP="00F438FF">
      <w:pPr>
        <w:pStyle w:val="Default"/>
        <w:rPr>
          <w:color w:val="auto"/>
        </w:rPr>
      </w:pPr>
    </w:p>
    <w:p w:rsidR="00770458" w:rsidRDefault="00770458" w:rsidP="00F438FF">
      <w:pPr>
        <w:pStyle w:val="Default"/>
        <w:rPr>
          <w:color w:val="auto"/>
        </w:rPr>
      </w:pPr>
      <w:r>
        <w:rPr>
          <w:color w:val="auto"/>
        </w:rPr>
        <w:t>Оплата 3567 руб. (стоимость товаров) + Двойные Бонусы = Начисление 356 Бонусов</w:t>
      </w:r>
    </w:p>
    <w:p w:rsidR="00770458" w:rsidRDefault="00770458" w:rsidP="00F438FF">
      <w:pPr>
        <w:pStyle w:val="Default"/>
        <w:rPr>
          <w:color w:val="auto"/>
        </w:rPr>
      </w:pPr>
      <w:r>
        <w:rPr>
          <w:color w:val="auto"/>
        </w:rPr>
        <w:t>Оплата 99900 руб. (стоимость товаров) + Двойные Бонусы = Начисление 1000 Бонусов</w:t>
      </w:r>
    </w:p>
    <w:sectPr w:rsidR="00770458" w:rsidSect="00587455">
      <w:pgSz w:w="11907" w:h="16839" w:code="9"/>
      <w:pgMar w:top="1578" w:right="361" w:bottom="652" w:left="14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FF"/>
    <w:rsid w:val="001B4B3E"/>
    <w:rsid w:val="00587455"/>
    <w:rsid w:val="005D4BA6"/>
    <w:rsid w:val="00770458"/>
    <w:rsid w:val="009321A3"/>
    <w:rsid w:val="00992519"/>
    <w:rsid w:val="00B040F6"/>
    <w:rsid w:val="00D07E9D"/>
    <w:rsid w:val="00F43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4C4AA-E14F-492A-B98B-A2E5BC61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38FF"/>
    <w:pPr>
      <w:autoSpaceDE w:val="0"/>
      <w:autoSpaceDN w:val="0"/>
      <w:adjustRightInd w:val="0"/>
      <w:spacing w:after="0" w:line="240" w:lineRule="auto"/>
    </w:pPr>
    <w:rPr>
      <w:rFonts w:ascii="Arial" w:hAnsi="Arial" w:cs="Arial"/>
      <w:color w:val="000000"/>
      <w:sz w:val="24"/>
      <w:szCs w:val="24"/>
    </w:rPr>
  </w:style>
  <w:style w:type="character" w:styleId="a3">
    <w:name w:val="Hyperlink"/>
    <w:basedOn w:val="a0"/>
    <w:uiPriority w:val="99"/>
    <w:unhideWhenUsed/>
    <w:rsid w:val="00F438FF"/>
    <w:rPr>
      <w:color w:val="0563C1" w:themeColor="hyperlink"/>
      <w:u w:val="single"/>
    </w:rPr>
  </w:style>
  <w:style w:type="paragraph" w:styleId="a4">
    <w:name w:val="Balloon Text"/>
    <w:basedOn w:val="a"/>
    <w:link w:val="a5"/>
    <w:uiPriority w:val="99"/>
    <w:semiHidden/>
    <w:unhideWhenUsed/>
    <w:rsid w:val="0077045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70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enalin.ru" TargetMode="External"/><Relationship Id="rId3" Type="http://schemas.openxmlformats.org/officeDocument/2006/relationships/webSettings" Target="webSettings.xml"/><Relationship Id="rId7" Type="http://schemas.openxmlformats.org/officeDocument/2006/relationships/hyperlink" Target="http://www.adrenalin.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renalin.ru" TargetMode="External"/><Relationship Id="rId11" Type="http://schemas.openxmlformats.org/officeDocument/2006/relationships/theme" Target="theme/theme1.xml"/><Relationship Id="rId5" Type="http://schemas.openxmlformats.org/officeDocument/2006/relationships/hyperlink" Target="http://www.adrenalin.ru" TargetMode="External"/><Relationship Id="rId10" Type="http://schemas.openxmlformats.org/officeDocument/2006/relationships/fontTable" Target="fontTable.xml"/><Relationship Id="rId4" Type="http://schemas.openxmlformats.org/officeDocument/2006/relationships/hyperlink" Target="http://www.adrenalin.ru" TargetMode="External"/><Relationship Id="rId9" Type="http://schemas.openxmlformats.org/officeDocument/2006/relationships/hyperlink" Target="http://www.adren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566</Words>
  <Characters>3228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Кожебаткина Маргарита</dc:creator>
  <cp:keywords/>
  <dc:description/>
  <cp:lastModifiedBy>Кожебаткина Маргарита</cp:lastModifiedBy>
  <cp:revision>5</cp:revision>
  <cp:lastPrinted>2020-11-06T11:59:00Z</cp:lastPrinted>
  <dcterms:created xsi:type="dcterms:W3CDTF">2020-11-06T11:28:00Z</dcterms:created>
  <dcterms:modified xsi:type="dcterms:W3CDTF">2023-01-11T07:28:00Z</dcterms:modified>
</cp:coreProperties>
</file>